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6B" w:rsidRPr="00940656" w:rsidRDefault="0034436B" w:rsidP="00344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 xml:space="preserve">ASCC </w:t>
      </w:r>
      <w:r>
        <w:rPr>
          <w:rFonts w:ascii="Times New Roman" w:hAnsi="Times New Roman"/>
          <w:sz w:val="24"/>
          <w:szCs w:val="24"/>
        </w:rPr>
        <w:t>NMS</w:t>
      </w:r>
      <w:r w:rsidRPr="00940656">
        <w:rPr>
          <w:rFonts w:ascii="Times New Roman" w:hAnsi="Times New Roman"/>
          <w:sz w:val="24"/>
          <w:szCs w:val="24"/>
        </w:rPr>
        <w:t xml:space="preserve"> Panel</w:t>
      </w:r>
    </w:p>
    <w:p w:rsidR="0034436B" w:rsidRDefault="00AF7209" w:rsidP="00344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34436B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34436B" w:rsidRPr="00940656" w:rsidRDefault="0034436B" w:rsidP="00344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436B" w:rsidRPr="00940656" w:rsidRDefault="0034436B" w:rsidP="00344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October 5,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11:30am-1:0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34436B" w:rsidRPr="00940656" w:rsidRDefault="0034436B" w:rsidP="003443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34436B" w:rsidRPr="00940656" w:rsidRDefault="0034436B" w:rsidP="0034436B">
      <w:pPr>
        <w:pStyle w:val="NormalWeb"/>
        <w:spacing w:before="0" w:beforeAutospacing="0" w:after="0" w:afterAutospacing="0"/>
      </w:pPr>
    </w:p>
    <w:p w:rsidR="0034436B" w:rsidRDefault="00E71C18" w:rsidP="0034436B">
      <w:pPr>
        <w:pStyle w:val="NormalWeb"/>
        <w:spacing w:before="0" w:beforeAutospacing="0" w:after="0" w:afterAutospacing="0"/>
      </w:pPr>
      <w:r>
        <w:t>ATTENDEES:</w:t>
      </w:r>
      <w:r w:rsidR="0034436B">
        <w:t xml:space="preserve"> </w:t>
      </w:r>
      <w:r>
        <w:t xml:space="preserve">Daly, </w:t>
      </w:r>
      <w:r w:rsidR="0034436B">
        <w:t>Daniels,</w:t>
      </w:r>
      <w:r>
        <w:t xml:space="preserve"> </w:t>
      </w:r>
      <w:proofErr w:type="spellStart"/>
      <w:r w:rsidRPr="00E71C18">
        <w:t>Derdzinski</w:t>
      </w:r>
      <w:proofErr w:type="spellEnd"/>
      <w:r w:rsidRPr="00E71C18">
        <w:t>,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>
        <w:t xml:space="preserve">Dinan, Heckler, Hogle, Mathews </w:t>
      </w:r>
      <w:r w:rsidR="0034436B" w:rsidRPr="00940656">
        <w:br/>
      </w:r>
    </w:p>
    <w:p w:rsidR="0034436B" w:rsidRPr="00E1753D" w:rsidRDefault="0034436B" w:rsidP="0034436B">
      <w:p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:rsidR="00510627" w:rsidRDefault="0034436B" w:rsidP="0034436B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4436B">
        <w:t>Approval of 9-21-16 minutes </w:t>
      </w:r>
    </w:p>
    <w:p w:rsidR="00510627" w:rsidRPr="0034436B" w:rsidRDefault="0034436B" w:rsidP="00E71C18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34436B">
        <w:t> </w:t>
      </w:r>
      <w:proofErr w:type="spellStart"/>
      <w:r w:rsidR="00D17489">
        <w:t>Derdzinski</w:t>
      </w:r>
      <w:proofErr w:type="spellEnd"/>
      <w:r w:rsidR="00D17489">
        <w:t>, Heckler, approved (</w:t>
      </w:r>
      <w:r w:rsidR="00E71C18">
        <w:t>1 abstention</w:t>
      </w:r>
      <w:r w:rsidR="00D17489">
        <w:t xml:space="preserve">) </w:t>
      </w:r>
      <w:r w:rsidR="00D17489">
        <w:br/>
      </w:r>
      <w:r w:rsidR="00E71C18">
        <w:t xml:space="preserve"> </w:t>
      </w:r>
    </w:p>
    <w:p w:rsidR="0034436B" w:rsidRDefault="0034436B" w:rsidP="0034436B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4436B">
        <w:t>EEOB 2410 (new course)</w:t>
      </w:r>
    </w:p>
    <w:p w:rsidR="000022B6" w:rsidRDefault="000022B6" w:rsidP="006C36D6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Is 2,000 the right level? </w:t>
      </w:r>
    </w:p>
    <w:p w:rsidR="000022B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No prerequisites.</w:t>
      </w:r>
    </w:p>
    <w:p w:rsidR="006C36D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>Includes primary literature.</w:t>
      </w:r>
    </w:p>
    <w:p w:rsidR="00AD619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content goes beyond some 3,000 level courses. </w:t>
      </w:r>
    </w:p>
    <w:p w:rsidR="00AD619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A lot of content for a 2,000 level course. </w:t>
      </w:r>
    </w:p>
    <w:p w:rsidR="00AD619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There </w:t>
      </w:r>
      <w:r w:rsidR="00DA58E6">
        <w:t>seems to</w:t>
      </w:r>
      <w:r>
        <w:t xml:space="preserve"> be no harm in </w:t>
      </w:r>
      <w:r w:rsidR="00DA58E6">
        <w:t>bringing it up to a 3,000 level.</w:t>
      </w:r>
    </w:p>
    <w:p w:rsidR="00AD6196" w:rsidRDefault="00AD6196" w:rsidP="000022B6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department should clarify if the intention of the course is to be a GE course or a higher level course. </w:t>
      </w:r>
    </w:p>
    <w:p w:rsidR="00AD6196" w:rsidRDefault="00AD6196" w:rsidP="00AD6196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There is a s</w:t>
      </w:r>
      <w:r w:rsidR="000022B6">
        <w:t>ervice component</w:t>
      </w:r>
      <w:r>
        <w:t xml:space="preserve"> to the course with one off-campus experience. Students should be made aware that this is part of the course. </w:t>
      </w:r>
    </w:p>
    <w:p w:rsidR="00C3707C" w:rsidRPr="00C3707C" w:rsidRDefault="00C3707C" w:rsidP="00C3707C">
      <w:pPr>
        <w:pStyle w:val="NormalWeb"/>
        <w:numPr>
          <w:ilvl w:val="1"/>
          <w:numId w:val="2"/>
        </w:numPr>
        <w:spacing w:before="0" w:beforeAutospacing="0" w:after="0" w:afterAutospacing="0"/>
        <w:rPr>
          <w:b/>
        </w:rPr>
      </w:pPr>
      <w:r w:rsidRPr="00C3707C">
        <w:rPr>
          <w:b/>
        </w:rPr>
        <w:t>No vote</w:t>
      </w:r>
      <w:r w:rsidR="007E41C9">
        <w:rPr>
          <w:b/>
        </w:rPr>
        <w:t xml:space="preserve"> was taken. </w:t>
      </w:r>
      <w:r w:rsidR="0024660C">
        <w:rPr>
          <w:b/>
        </w:rPr>
        <w:t xml:space="preserve">There was concern that the expectations were high considering that there are no prerequisites and that the course is intended for a broad audience, including students from non-STEM fields. </w:t>
      </w:r>
      <w:r w:rsidR="007E41C9">
        <w:rPr>
          <w:b/>
        </w:rPr>
        <w:t>The p</w:t>
      </w:r>
      <w:r w:rsidRPr="00C3707C">
        <w:rPr>
          <w:b/>
        </w:rPr>
        <w:t>anel would like the following to be addressed:</w:t>
      </w:r>
    </w:p>
    <w:p w:rsidR="00C3707C" w:rsidRPr="00C3707C" w:rsidRDefault="00C3707C" w:rsidP="00C3707C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C3707C">
        <w:rPr>
          <w:b/>
        </w:rPr>
        <w:t xml:space="preserve">Clarify the intention of the course. Is this course designed to be a General Education course or a higher level course? If the intention is to be an upper level course, the Panel suggests changing the course to a 3,000 level. </w:t>
      </w:r>
    </w:p>
    <w:p w:rsidR="00AD6196" w:rsidRDefault="00C3707C" w:rsidP="00C3707C">
      <w:pPr>
        <w:pStyle w:val="NormalWeb"/>
        <w:numPr>
          <w:ilvl w:val="2"/>
          <w:numId w:val="2"/>
        </w:numPr>
        <w:spacing w:before="0" w:beforeAutospacing="0" w:after="0" w:afterAutospacing="0"/>
      </w:pPr>
      <w:r w:rsidRPr="00C3707C">
        <w:rPr>
          <w:b/>
        </w:rPr>
        <w:t>Suggestion: include a prerequisite (i.e. one course in the biological sciences or equivalent).</w:t>
      </w:r>
      <w:r>
        <w:t xml:space="preserve"> </w:t>
      </w:r>
    </w:p>
    <w:p w:rsidR="004806AE" w:rsidRPr="00AD6196" w:rsidRDefault="00AD6196" w:rsidP="00C3707C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AD6196">
        <w:rPr>
          <w:b/>
        </w:rPr>
        <w:t xml:space="preserve">In the course description, include that students will be expected to do one off-campus service experience. </w:t>
      </w:r>
      <w:r w:rsidR="001035C7" w:rsidRPr="00AD6196">
        <w:rPr>
          <w:b/>
        </w:rPr>
        <w:br/>
      </w:r>
    </w:p>
    <w:p w:rsidR="0034436B" w:rsidRDefault="0034436B" w:rsidP="0034436B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4436B">
        <w:t>Animal Science 2200.01 (existing course with GE Natural Science-Biological Science; change in course content)</w:t>
      </w:r>
    </w:p>
    <w:p w:rsidR="00B72AFA" w:rsidRDefault="002128FB" w:rsidP="00B72AFA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Should provide </w:t>
      </w:r>
      <w:r w:rsidR="00B72AFA">
        <w:t xml:space="preserve">a </w:t>
      </w:r>
      <w:r>
        <w:t>GE assessment plan since the content of the course is changing</w:t>
      </w:r>
      <w:r w:rsidR="00B72AFA">
        <w:t>.</w:t>
      </w:r>
    </w:p>
    <w:p w:rsidR="002128FB" w:rsidRPr="00ED5070" w:rsidRDefault="00ED5070" w:rsidP="00B72AFA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Marked as a distance learning course in curriculum.osu.edu but not mentioned in the proposal. </w:t>
      </w:r>
    </w:p>
    <w:p w:rsidR="006C36D6" w:rsidRPr="00C3707C" w:rsidRDefault="00D17489" w:rsidP="00D17489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C3707C">
        <w:rPr>
          <w:b/>
        </w:rPr>
        <w:t>No vote was taken. The Panel is requesting that the unit submit a GE assessment plan.</w:t>
      </w:r>
      <w:r w:rsidR="001035C7" w:rsidRPr="00C3707C">
        <w:br/>
      </w:r>
    </w:p>
    <w:p w:rsidR="006C36D6" w:rsidRDefault="0034436B" w:rsidP="0034436B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4436B">
        <w:lastRenderedPageBreak/>
        <w:t>Animal Science 2300H (existing course with GE Natural Science-Biological Science; change in course content) </w:t>
      </w:r>
    </w:p>
    <w:p w:rsidR="00B72AFA" w:rsidRDefault="00B72AFA" w:rsidP="006C36D6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Should provide a GE assessment plan since the content of the course is changing.</w:t>
      </w:r>
    </w:p>
    <w:p w:rsidR="00847293" w:rsidRDefault="00847293" w:rsidP="006C36D6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Earlier version of </w:t>
      </w:r>
      <w:r w:rsidR="00B72AFA">
        <w:t xml:space="preserve">the </w:t>
      </w:r>
      <w:r w:rsidR="003B6336">
        <w:t xml:space="preserve">course had a lab </w:t>
      </w:r>
      <w:r w:rsidR="00B72AFA">
        <w:t>but</w:t>
      </w:r>
      <w:r>
        <w:t xml:space="preserve"> this one does not</w:t>
      </w:r>
      <w:r w:rsidR="00B72AFA">
        <w:t>.</w:t>
      </w:r>
      <w:r>
        <w:t xml:space="preserve"> </w:t>
      </w:r>
    </w:p>
    <w:p w:rsidR="00B72AFA" w:rsidRDefault="00B72AFA" w:rsidP="00847293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Panel previously approved the proposal to have </w:t>
      </w:r>
      <w:r w:rsidR="009862F1">
        <w:t>a separate lab course as an add-</w:t>
      </w:r>
      <w:r>
        <w:t xml:space="preserve">on rather than part of the Animal Science 2300H course. </w:t>
      </w:r>
    </w:p>
    <w:p w:rsidR="00ED5CAD" w:rsidRDefault="00B72AFA" w:rsidP="00B72AFA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The unit should explicitly state that the lab is a separate course so that at the next level of approval there is no confusion. </w:t>
      </w:r>
    </w:p>
    <w:p w:rsidR="00ED5CAD" w:rsidRPr="00C3707C" w:rsidRDefault="007E41C9" w:rsidP="00ED5CAD">
      <w:pPr>
        <w:pStyle w:val="NormalWeb"/>
        <w:numPr>
          <w:ilvl w:val="1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No vote was taken. The p</w:t>
      </w:r>
      <w:r w:rsidR="00C3707C" w:rsidRPr="00C3707C">
        <w:rPr>
          <w:b/>
        </w:rPr>
        <w:t xml:space="preserve">anel is requesting the following: </w:t>
      </w:r>
    </w:p>
    <w:p w:rsidR="00C3707C" w:rsidRPr="00C3707C" w:rsidRDefault="00C3707C" w:rsidP="00C3707C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C3707C">
        <w:rPr>
          <w:b/>
        </w:rPr>
        <w:t>Submit a GE assessment plan</w:t>
      </w:r>
      <w:r w:rsidR="003B6336">
        <w:rPr>
          <w:b/>
        </w:rPr>
        <w:t>.</w:t>
      </w:r>
      <w:r w:rsidRPr="00C3707C">
        <w:rPr>
          <w:b/>
        </w:rPr>
        <w:t xml:space="preserve"> </w:t>
      </w:r>
    </w:p>
    <w:p w:rsidR="00C3707C" w:rsidRPr="00C3707C" w:rsidRDefault="00C3707C" w:rsidP="00C3707C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C3707C">
        <w:rPr>
          <w:b/>
        </w:rPr>
        <w:t xml:space="preserve">Explicitly state in the proposal that the lab is a separate course. </w:t>
      </w:r>
    </w:p>
    <w:p w:rsidR="00C3707C" w:rsidRPr="00C3707C" w:rsidRDefault="00C3707C" w:rsidP="00C3707C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C3707C">
        <w:rPr>
          <w:b/>
        </w:rPr>
        <w:t xml:space="preserve">Clarify the relationship between the courses (2100, 2200.01, and 2300H) </w:t>
      </w:r>
      <w:r>
        <w:rPr>
          <w:b/>
        </w:rPr>
        <w:br/>
      </w:r>
    </w:p>
    <w:p w:rsidR="0034436B" w:rsidRDefault="0034436B" w:rsidP="0034436B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34436B">
        <w:t>Earth Sciences 2310 (new course; requesting GE Natural Science-Physical Science and GE Social Science-Human, Natural, and Economic Resources)</w:t>
      </w:r>
    </w:p>
    <w:p w:rsidR="00D43395" w:rsidRDefault="00D43395" w:rsidP="00D43395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They have provided a c</w:t>
      </w:r>
      <w:r w:rsidR="00DC4E8C">
        <w:t xml:space="preserve">oncept proposal with the idea </w:t>
      </w:r>
      <w:r w:rsidR="004C4208">
        <w:t>to flesh</w:t>
      </w:r>
      <w:r>
        <w:t>ing</w:t>
      </w:r>
      <w:r w:rsidR="004C4208">
        <w:t xml:space="preserve"> out</w:t>
      </w:r>
      <w:r>
        <w:t xml:space="preserve"> the details throughout the year.</w:t>
      </w:r>
    </w:p>
    <w:p w:rsidR="00603807" w:rsidRDefault="00D43395" w:rsidP="00D43395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The course</w:t>
      </w:r>
      <w:r w:rsidR="00826881">
        <w:t xml:space="preserve"> may still run</w:t>
      </w:r>
      <w:r>
        <w:t xml:space="preserve"> even if</w:t>
      </w:r>
      <w:r w:rsidR="00826881">
        <w:t xml:space="preserve"> it</w:t>
      </w:r>
      <w:r>
        <w:t xml:space="preserve"> is</w:t>
      </w:r>
      <w:r w:rsidR="00826881">
        <w:t xml:space="preserve"> not funded</w:t>
      </w:r>
      <w:r>
        <w:t>.</w:t>
      </w:r>
      <w:r w:rsidR="00826881">
        <w:t xml:space="preserve"> </w:t>
      </w:r>
    </w:p>
    <w:p w:rsidR="00B51ADC" w:rsidRDefault="003B6336" w:rsidP="00B51ADC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The course may not appeal to social s</w:t>
      </w:r>
      <w:r w:rsidR="00B51ADC">
        <w:t xml:space="preserve">cience students as it is more heavily </w:t>
      </w:r>
      <w:r w:rsidR="00D43395">
        <w:t>focused</w:t>
      </w:r>
      <w:r w:rsidR="00B51ADC">
        <w:t xml:space="preserve"> in the physical</w:t>
      </w:r>
      <w:r w:rsidR="00D43395">
        <w:t xml:space="preserve"> scie</w:t>
      </w:r>
      <w:r w:rsidR="00B51ADC">
        <w:t xml:space="preserve">nces. </w:t>
      </w:r>
    </w:p>
    <w:p w:rsidR="00B51ADC" w:rsidRDefault="003B6336" w:rsidP="00B51ADC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Requesting multiple GTA</w:t>
      </w:r>
      <w:r w:rsidR="00B51ADC">
        <w:t xml:space="preserve">s for </w:t>
      </w:r>
      <w:r w:rsidR="00D43395">
        <w:t xml:space="preserve">recitation could cause concern with funding. </w:t>
      </w:r>
      <w:r w:rsidR="00B51ADC">
        <w:t xml:space="preserve"> </w:t>
      </w:r>
    </w:p>
    <w:p w:rsidR="00B51ADC" w:rsidRDefault="00B51ADC" w:rsidP="00B51ADC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>Cross-listing t</w:t>
      </w:r>
      <w:r w:rsidR="00D43395">
        <w:t>his course would be a challenge.</w:t>
      </w:r>
    </w:p>
    <w:p w:rsidR="00603807" w:rsidRPr="00603807" w:rsidRDefault="00603807" w:rsidP="00603807">
      <w:pPr>
        <w:pStyle w:val="NormalWeb"/>
        <w:numPr>
          <w:ilvl w:val="1"/>
          <w:numId w:val="2"/>
        </w:numPr>
        <w:spacing w:before="0" w:beforeAutospacing="0" w:after="0" w:afterAutospacing="0"/>
        <w:rPr>
          <w:b/>
        </w:rPr>
      </w:pPr>
      <w:r w:rsidRPr="00603807">
        <w:rPr>
          <w:b/>
        </w:rPr>
        <w:t xml:space="preserve">The proposal being submitted and reviewed needs to be the finalized version rather than a draft version. The proposal cannot be evaluated without the following being addressed: </w:t>
      </w:r>
    </w:p>
    <w:p w:rsidR="00603807" w:rsidRDefault="00603807" w:rsidP="00603807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The course and content should be developed keeping in mind the perspective audience as non-science</w:t>
      </w:r>
      <w:r w:rsidR="007E41C9">
        <w:rPr>
          <w:b/>
        </w:rPr>
        <w:t xml:space="preserve"> majors taking the course for</w:t>
      </w:r>
      <w:r>
        <w:rPr>
          <w:b/>
        </w:rPr>
        <w:t xml:space="preserve"> General Education </w:t>
      </w:r>
      <w:r w:rsidR="007E41C9">
        <w:rPr>
          <w:b/>
        </w:rPr>
        <w:t xml:space="preserve">credit. </w:t>
      </w:r>
    </w:p>
    <w:p w:rsidR="00D13CB9" w:rsidRPr="00D13CB9" w:rsidRDefault="00D13CB9" w:rsidP="00D13CB9">
      <w:pPr>
        <w:pStyle w:val="NormalWeb"/>
        <w:numPr>
          <w:ilvl w:val="3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 xml:space="preserve">Modify the language in the syllabus. The current </w:t>
      </w:r>
      <w:r w:rsidRPr="00603807">
        <w:rPr>
          <w:b/>
        </w:rPr>
        <w:t>lan</w:t>
      </w:r>
      <w:r>
        <w:rPr>
          <w:b/>
        </w:rPr>
        <w:t>guage used to identify topics</w:t>
      </w:r>
      <w:r w:rsidRPr="00603807">
        <w:rPr>
          <w:b/>
        </w:rPr>
        <w:t xml:space="preserve"> </w:t>
      </w:r>
      <w:r>
        <w:rPr>
          <w:b/>
        </w:rPr>
        <w:t xml:space="preserve">may be </w:t>
      </w:r>
      <w:r w:rsidRPr="00603807">
        <w:rPr>
          <w:b/>
        </w:rPr>
        <w:t xml:space="preserve">too technical for a GE course. </w:t>
      </w:r>
    </w:p>
    <w:p w:rsidR="00DC4E8C" w:rsidRDefault="004C4208" w:rsidP="004C4208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A8332A">
        <w:rPr>
          <w:b/>
        </w:rPr>
        <w:t>Provide</w:t>
      </w:r>
      <w:r w:rsidR="00DC4E8C" w:rsidRPr="00A8332A">
        <w:rPr>
          <w:b/>
        </w:rPr>
        <w:t xml:space="preserve"> </w:t>
      </w:r>
      <w:r w:rsidR="00603807">
        <w:rPr>
          <w:b/>
        </w:rPr>
        <w:t xml:space="preserve">a </w:t>
      </w:r>
      <w:r w:rsidR="00DC4E8C" w:rsidRPr="00A8332A">
        <w:rPr>
          <w:b/>
        </w:rPr>
        <w:t xml:space="preserve">GE Assessment Plan </w:t>
      </w:r>
    </w:p>
    <w:p w:rsidR="00603807" w:rsidRDefault="00603807" w:rsidP="00603807">
      <w:pPr>
        <w:pStyle w:val="NormalWeb"/>
        <w:numPr>
          <w:ilvl w:val="3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Identify the GE expected learning outcomes of the GE category and map the learning outcome</w:t>
      </w:r>
      <w:r w:rsidR="003B6336">
        <w:rPr>
          <w:b/>
        </w:rPr>
        <w:t>s</w:t>
      </w:r>
      <w:r>
        <w:rPr>
          <w:b/>
        </w:rPr>
        <w:t xml:space="preserve"> to the particular lectures/exercises in which the outcome will be assessed. </w:t>
      </w:r>
    </w:p>
    <w:p w:rsidR="0015473A" w:rsidRDefault="00DF4124">
      <w:pPr>
        <w:pStyle w:val="NormalWeb"/>
        <w:numPr>
          <w:ilvl w:val="2"/>
          <w:numId w:val="2"/>
        </w:numPr>
        <w:spacing w:after="0"/>
        <w:rPr>
          <w:b/>
        </w:rPr>
      </w:pPr>
      <w:r>
        <w:rPr>
          <w:b/>
        </w:rPr>
        <w:t xml:space="preserve">Should the recitation </w:t>
      </w:r>
      <w:r w:rsidR="00D13CB9">
        <w:rPr>
          <w:b/>
        </w:rPr>
        <w:t>be 5</w:t>
      </w:r>
      <w:r>
        <w:rPr>
          <w:b/>
        </w:rPr>
        <w:t>5 minutes rather than one hour?</w:t>
      </w:r>
      <w:r w:rsidR="00BB5CB7">
        <w:rPr>
          <w:b/>
        </w:rPr>
        <w:t xml:space="preserve"> (Page 3; </w:t>
      </w:r>
      <w:r w:rsidR="00BB5CB7" w:rsidRPr="00BB5CB7">
        <w:rPr>
          <w:b/>
          <w:bCs/>
        </w:rPr>
        <w:t>Propose</w:t>
      </w:r>
      <w:r w:rsidR="00F66EA7">
        <w:rPr>
          <w:b/>
          <w:bCs/>
        </w:rPr>
        <w:t>d General Education (GE) Course</w:t>
      </w:r>
      <w:r w:rsidR="00BB5CB7">
        <w:rPr>
          <w:b/>
        </w:rPr>
        <w:t>)</w:t>
      </w:r>
    </w:p>
    <w:p w:rsidR="003A59D5" w:rsidRPr="003A59D5" w:rsidRDefault="003A59D5" w:rsidP="00C1550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3A59D5">
        <w:rPr>
          <w:b/>
        </w:rPr>
        <w:t>Provide clarification on the m</w:t>
      </w:r>
      <w:r w:rsidR="00B51ADC" w:rsidRPr="003A59D5">
        <w:rPr>
          <w:b/>
        </w:rPr>
        <w:t xml:space="preserve">ultiple choice </w:t>
      </w:r>
      <w:r w:rsidRPr="003A59D5">
        <w:rPr>
          <w:b/>
        </w:rPr>
        <w:t>tests.</w:t>
      </w:r>
    </w:p>
    <w:p w:rsidR="0015473A" w:rsidRDefault="003A59D5">
      <w:pPr>
        <w:pStyle w:val="NormalWeb"/>
        <w:numPr>
          <w:ilvl w:val="3"/>
          <w:numId w:val="2"/>
        </w:numPr>
        <w:spacing w:after="0"/>
        <w:rPr>
          <w:b/>
        </w:rPr>
      </w:pPr>
      <w:r w:rsidRPr="003A59D5">
        <w:rPr>
          <w:b/>
        </w:rPr>
        <w:t>What is the total number of questions on each test? (Three tests with 40</w:t>
      </w:r>
      <w:r w:rsidR="00B51ADC" w:rsidRPr="003A59D5">
        <w:rPr>
          <w:b/>
        </w:rPr>
        <w:t xml:space="preserve"> questions each for a total of 120 questions or 3 tests with 10 </w:t>
      </w:r>
      <w:proofErr w:type="gramStart"/>
      <w:r w:rsidRPr="003A59D5">
        <w:rPr>
          <w:b/>
        </w:rPr>
        <w:t>questions</w:t>
      </w:r>
      <w:proofErr w:type="gramEnd"/>
      <w:r w:rsidR="00B51ADC" w:rsidRPr="003A59D5">
        <w:rPr>
          <w:b/>
        </w:rPr>
        <w:t xml:space="preserve"> e</w:t>
      </w:r>
      <w:r w:rsidRPr="003A59D5">
        <w:rPr>
          <w:b/>
        </w:rPr>
        <w:t>ach for a total of 30 questions</w:t>
      </w:r>
      <w:r w:rsidR="00D13CB9">
        <w:rPr>
          <w:b/>
        </w:rPr>
        <w:t>?</w:t>
      </w:r>
      <w:r w:rsidRPr="003A59D5">
        <w:rPr>
          <w:b/>
        </w:rPr>
        <w:t xml:space="preserve">) </w:t>
      </w:r>
      <w:r w:rsidR="00BB5CB7">
        <w:rPr>
          <w:b/>
        </w:rPr>
        <w:t xml:space="preserve">(Page 10; </w:t>
      </w:r>
      <w:r w:rsidR="00F66EA7">
        <w:rPr>
          <w:b/>
        </w:rPr>
        <w:t>Formative</w:t>
      </w:r>
      <w:r w:rsidR="00BB5CB7">
        <w:rPr>
          <w:b/>
        </w:rPr>
        <w:t xml:space="preserve"> Assessment)</w:t>
      </w:r>
      <w:r w:rsidR="00B51ADC" w:rsidRPr="00BB5CB7">
        <w:rPr>
          <w:b/>
        </w:rPr>
        <w:t xml:space="preserve"> </w:t>
      </w:r>
    </w:p>
    <w:p w:rsidR="006F742D" w:rsidRDefault="006F742D" w:rsidP="001A2DE3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Recommendation</w:t>
      </w:r>
      <w:r w:rsidR="00B51ADC">
        <w:rPr>
          <w:b/>
        </w:rPr>
        <w:t xml:space="preserve">: </w:t>
      </w:r>
      <w:proofErr w:type="spellStart"/>
      <w:r w:rsidR="003B6336">
        <w:rPr>
          <w:b/>
        </w:rPr>
        <w:t>OpenS</w:t>
      </w:r>
      <w:r w:rsidR="001C440E">
        <w:rPr>
          <w:b/>
        </w:rPr>
        <w:t>ta</w:t>
      </w:r>
      <w:r>
        <w:rPr>
          <w:b/>
        </w:rPr>
        <w:t>x</w:t>
      </w:r>
      <w:proofErr w:type="spellEnd"/>
      <w:r>
        <w:rPr>
          <w:b/>
        </w:rPr>
        <w:t xml:space="preserve"> </w:t>
      </w:r>
      <w:r w:rsidR="004C3364">
        <w:rPr>
          <w:b/>
        </w:rPr>
        <w:t>is preferable to</w:t>
      </w:r>
      <w:r w:rsidR="003B6336">
        <w:rPr>
          <w:b/>
        </w:rPr>
        <w:t xml:space="preserve"> Physics Hypertext.</w:t>
      </w:r>
    </w:p>
    <w:p w:rsidR="006F742D" w:rsidRDefault="00727C43" w:rsidP="001A2DE3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 xml:space="preserve">Provide clarification on the </w:t>
      </w:r>
      <w:r w:rsidR="003B6336">
        <w:rPr>
          <w:b/>
        </w:rPr>
        <w:t xml:space="preserve">amount of </w:t>
      </w:r>
      <w:r>
        <w:rPr>
          <w:b/>
        </w:rPr>
        <w:t>extra credit provided for the MOOC in week 4, topic 7</w:t>
      </w:r>
      <w:r w:rsidR="00A7053F">
        <w:rPr>
          <w:b/>
        </w:rPr>
        <w:t xml:space="preserve"> (Page 7)</w:t>
      </w:r>
      <w:bookmarkStart w:id="0" w:name="_GoBack"/>
      <w:bookmarkEnd w:id="0"/>
      <w:r>
        <w:rPr>
          <w:b/>
        </w:rPr>
        <w:t>.</w:t>
      </w:r>
      <w:r w:rsidR="006F742D">
        <w:rPr>
          <w:b/>
        </w:rPr>
        <w:t xml:space="preserve"> </w:t>
      </w:r>
    </w:p>
    <w:p w:rsidR="00717E10" w:rsidRPr="00717E10" w:rsidRDefault="00717E10" w:rsidP="001A2DE3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 w:rsidRPr="00717E10">
        <w:rPr>
          <w:b/>
        </w:rPr>
        <w:lastRenderedPageBreak/>
        <w:t xml:space="preserve">Provide a breakdown of assignments and </w:t>
      </w:r>
      <w:r w:rsidR="003B6336">
        <w:rPr>
          <w:b/>
        </w:rPr>
        <w:t xml:space="preserve">the </w:t>
      </w:r>
      <w:r w:rsidRPr="00717E10">
        <w:rPr>
          <w:b/>
        </w:rPr>
        <w:t xml:space="preserve">points for each assignment on the syllabus. </w:t>
      </w:r>
    </w:p>
    <w:p w:rsidR="001D0C4B" w:rsidRPr="00717E10" w:rsidRDefault="00717E10" w:rsidP="00717E10">
      <w:pPr>
        <w:pStyle w:val="NormalWeb"/>
        <w:numPr>
          <w:ilvl w:val="3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Include expectations, guidelines, and deadlines for the 2-page reports for each topic.</w:t>
      </w:r>
      <w:r w:rsidR="001D0C4B" w:rsidRPr="00717E10">
        <w:rPr>
          <w:b/>
        </w:rPr>
        <w:t xml:space="preserve"> </w:t>
      </w:r>
    </w:p>
    <w:p w:rsidR="00AD2AC6" w:rsidRPr="003B6336" w:rsidRDefault="003B6336" w:rsidP="003B6336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The l</w:t>
      </w:r>
      <w:r w:rsidRPr="00EA7F1D">
        <w:rPr>
          <w:b/>
        </w:rPr>
        <w:t xml:space="preserve">anguage in </w:t>
      </w:r>
      <w:r>
        <w:rPr>
          <w:b/>
        </w:rPr>
        <w:t xml:space="preserve">the </w:t>
      </w:r>
      <w:r w:rsidRPr="00EA7F1D">
        <w:rPr>
          <w:b/>
        </w:rPr>
        <w:t>sylla</w:t>
      </w:r>
      <w:r>
        <w:rPr>
          <w:b/>
        </w:rPr>
        <w:t>bus appears to be</w:t>
      </w:r>
      <w:r w:rsidRPr="00EA7F1D">
        <w:rPr>
          <w:b/>
        </w:rPr>
        <w:t xml:space="preserve"> </w:t>
      </w:r>
      <w:r>
        <w:rPr>
          <w:b/>
        </w:rPr>
        <w:t xml:space="preserve">more aligned with the </w:t>
      </w:r>
      <w:r w:rsidR="00D13CB9">
        <w:rPr>
          <w:b/>
        </w:rPr>
        <w:t>Physical S</w:t>
      </w:r>
      <w:r w:rsidRPr="00EA7F1D">
        <w:rPr>
          <w:b/>
        </w:rPr>
        <w:t>cience</w:t>
      </w:r>
      <w:r>
        <w:rPr>
          <w:b/>
        </w:rPr>
        <w:t xml:space="preserve"> GE category rather than the </w:t>
      </w:r>
      <w:r w:rsidR="00D13CB9">
        <w:rPr>
          <w:b/>
        </w:rPr>
        <w:t>Social S</w:t>
      </w:r>
      <w:r w:rsidRPr="00EA7F1D">
        <w:rPr>
          <w:b/>
        </w:rPr>
        <w:t xml:space="preserve">cience </w:t>
      </w:r>
      <w:r>
        <w:rPr>
          <w:b/>
        </w:rPr>
        <w:t xml:space="preserve">GE category. </w:t>
      </w:r>
      <w:r w:rsidR="00717E10" w:rsidRPr="003B6336">
        <w:rPr>
          <w:b/>
        </w:rPr>
        <w:t>Provide the p</w:t>
      </w:r>
      <w:r w:rsidR="00AD2AC6" w:rsidRPr="003B6336">
        <w:rPr>
          <w:b/>
        </w:rPr>
        <w:t>ercent</w:t>
      </w:r>
      <w:r>
        <w:rPr>
          <w:b/>
        </w:rPr>
        <w:t>age</w:t>
      </w:r>
      <w:r w:rsidR="00AD2AC6" w:rsidRPr="003B6336">
        <w:rPr>
          <w:b/>
        </w:rPr>
        <w:t xml:space="preserve"> of </w:t>
      </w:r>
      <w:r w:rsidR="00A81148" w:rsidRPr="003B6336">
        <w:rPr>
          <w:b/>
        </w:rPr>
        <w:t xml:space="preserve">time </w:t>
      </w:r>
      <w:r w:rsidR="00717E10" w:rsidRPr="003B6336">
        <w:rPr>
          <w:b/>
        </w:rPr>
        <w:t xml:space="preserve">being </w:t>
      </w:r>
      <w:r w:rsidR="00A81148" w:rsidRPr="003B6336">
        <w:rPr>
          <w:b/>
        </w:rPr>
        <w:t>spent</w:t>
      </w:r>
      <w:r w:rsidR="00717E10" w:rsidRPr="003B6336">
        <w:rPr>
          <w:b/>
        </w:rPr>
        <w:t xml:space="preserve"> on topics for each GE category</w:t>
      </w:r>
      <w:r>
        <w:rPr>
          <w:b/>
        </w:rPr>
        <w:t xml:space="preserve"> that</w:t>
      </w:r>
      <w:r w:rsidR="00717E10" w:rsidRPr="003B6336">
        <w:rPr>
          <w:b/>
        </w:rPr>
        <w:t xml:space="preserve"> the course will fulfill. The tests, </w:t>
      </w:r>
      <w:r w:rsidRPr="003B6336">
        <w:rPr>
          <w:b/>
        </w:rPr>
        <w:t>assignments</w:t>
      </w:r>
      <w:r w:rsidR="00717E10" w:rsidRPr="003B6336">
        <w:rPr>
          <w:b/>
        </w:rPr>
        <w:t xml:space="preserve">, and lectures should be distributed proportionately to each GE category. </w:t>
      </w:r>
    </w:p>
    <w:p w:rsidR="00614E95" w:rsidRDefault="00717E10" w:rsidP="00717E1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If using an o</w:t>
      </w:r>
      <w:r w:rsidR="00A443C0">
        <w:rPr>
          <w:b/>
        </w:rPr>
        <w:t>nline test platform</w:t>
      </w:r>
      <w:r>
        <w:rPr>
          <w:b/>
        </w:rPr>
        <w:t xml:space="preserve">, how will the issue around cheating being addressed? </w:t>
      </w:r>
      <w:r w:rsidR="00A443C0">
        <w:rPr>
          <w:b/>
        </w:rPr>
        <w:t xml:space="preserve"> </w:t>
      </w:r>
    </w:p>
    <w:p w:rsidR="003B6336" w:rsidRPr="00C15500" w:rsidRDefault="003B6336" w:rsidP="003B6336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 xml:space="preserve">There could be an issue with funding. Would the course be offered as currently proposed if funding is not provided? </w:t>
      </w:r>
    </w:p>
    <w:p w:rsidR="003B6336" w:rsidRDefault="003B6336" w:rsidP="003B6336">
      <w:pPr>
        <w:pStyle w:val="NormalWeb"/>
        <w:spacing w:before="0" w:beforeAutospacing="0" w:after="0" w:afterAutospacing="0"/>
        <w:ind w:left="2160"/>
        <w:rPr>
          <w:b/>
        </w:rPr>
      </w:pPr>
    </w:p>
    <w:p w:rsidR="005A07DA" w:rsidRPr="00826881" w:rsidRDefault="005A07DA" w:rsidP="005A07DA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sectPr w:rsidR="005A07DA" w:rsidRPr="00826881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287485"/>
    <w:multiLevelType w:val="hybridMultilevel"/>
    <w:tmpl w:val="235A7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452C9"/>
    <w:multiLevelType w:val="multilevel"/>
    <w:tmpl w:val="58A4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36B"/>
    <w:rsid w:val="000022B6"/>
    <w:rsid w:val="00080640"/>
    <w:rsid w:val="000D0E16"/>
    <w:rsid w:val="001035C7"/>
    <w:rsid w:val="0015473A"/>
    <w:rsid w:val="00193585"/>
    <w:rsid w:val="001A2DE3"/>
    <w:rsid w:val="001C440E"/>
    <w:rsid w:val="001D0C4B"/>
    <w:rsid w:val="002128FB"/>
    <w:rsid w:val="0024660C"/>
    <w:rsid w:val="0034436B"/>
    <w:rsid w:val="00357176"/>
    <w:rsid w:val="003A59D5"/>
    <w:rsid w:val="003B6336"/>
    <w:rsid w:val="00467AF3"/>
    <w:rsid w:val="004806AE"/>
    <w:rsid w:val="00497181"/>
    <w:rsid w:val="004C3364"/>
    <w:rsid w:val="004C4208"/>
    <w:rsid w:val="00510627"/>
    <w:rsid w:val="0058689F"/>
    <w:rsid w:val="005A07DA"/>
    <w:rsid w:val="005A0EFE"/>
    <w:rsid w:val="00603807"/>
    <w:rsid w:val="00614E95"/>
    <w:rsid w:val="006238D6"/>
    <w:rsid w:val="006C36D6"/>
    <w:rsid w:val="006E7152"/>
    <w:rsid w:val="006F0EB0"/>
    <w:rsid w:val="006F742D"/>
    <w:rsid w:val="00717E10"/>
    <w:rsid w:val="00727C43"/>
    <w:rsid w:val="00761E58"/>
    <w:rsid w:val="007E41C9"/>
    <w:rsid w:val="00826881"/>
    <w:rsid w:val="00847293"/>
    <w:rsid w:val="009862F1"/>
    <w:rsid w:val="009A50BE"/>
    <w:rsid w:val="009B62AE"/>
    <w:rsid w:val="00A12956"/>
    <w:rsid w:val="00A443C0"/>
    <w:rsid w:val="00A643E5"/>
    <w:rsid w:val="00A7053F"/>
    <w:rsid w:val="00A81148"/>
    <w:rsid w:val="00A8332A"/>
    <w:rsid w:val="00A83BF5"/>
    <w:rsid w:val="00AD2AC6"/>
    <w:rsid w:val="00AD6196"/>
    <w:rsid w:val="00AE525F"/>
    <w:rsid w:val="00AF7209"/>
    <w:rsid w:val="00B51ADC"/>
    <w:rsid w:val="00B72AFA"/>
    <w:rsid w:val="00BB5CB7"/>
    <w:rsid w:val="00C15500"/>
    <w:rsid w:val="00C3707C"/>
    <w:rsid w:val="00CC174B"/>
    <w:rsid w:val="00D13CB9"/>
    <w:rsid w:val="00D17489"/>
    <w:rsid w:val="00D43395"/>
    <w:rsid w:val="00DA58E6"/>
    <w:rsid w:val="00DC4E8C"/>
    <w:rsid w:val="00DF4124"/>
    <w:rsid w:val="00E1014A"/>
    <w:rsid w:val="00E46433"/>
    <w:rsid w:val="00E71C18"/>
    <w:rsid w:val="00EA7F1D"/>
    <w:rsid w:val="00ED5070"/>
    <w:rsid w:val="00ED5CAD"/>
    <w:rsid w:val="00F6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2016-10-20T16:26:00Z</dcterms:created>
  <dcterms:modified xsi:type="dcterms:W3CDTF">2016-10-20T16:26:00Z</dcterms:modified>
</cp:coreProperties>
</file>